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EAD" w:rsidRDefault="008E6EAD" w:rsidP="008E6EAD">
      <w:pPr>
        <w:widowControl w:val="0"/>
        <w:suppressAutoHyphens/>
        <w:spacing w:after="0" w:line="240" w:lineRule="auto"/>
        <w:jc w:val="right"/>
        <w:rPr>
          <w:rFonts w:eastAsia="Andale Sans UI" w:cs="Calibri"/>
          <w:kern w:val="2"/>
          <w:szCs w:val="24"/>
          <w:lang w:val="uk-UA"/>
        </w:rPr>
      </w:pPr>
      <w:r>
        <w:rPr>
          <w:rFonts w:eastAsia="Andale Sans UI" w:cs="Calibri"/>
          <w:kern w:val="2"/>
          <w:szCs w:val="24"/>
          <w:lang w:val="uk-UA"/>
        </w:rPr>
        <w:t>Проект</w:t>
      </w:r>
      <w:bookmarkStart w:id="0" w:name="_GoBack"/>
      <w:bookmarkEnd w:id="0"/>
    </w:p>
    <w:p w:rsidR="00D4287B" w:rsidRPr="000C668C" w:rsidRDefault="00D4287B" w:rsidP="00D4287B">
      <w:pPr>
        <w:widowControl w:val="0"/>
        <w:suppressAutoHyphens/>
        <w:spacing w:after="0" w:line="240" w:lineRule="auto"/>
        <w:jc w:val="center"/>
        <w:rPr>
          <w:rFonts w:eastAsia="Andale Sans UI" w:cs="Calibri"/>
          <w:kern w:val="2"/>
          <w:szCs w:val="24"/>
          <w:lang w:val="uk-UA"/>
        </w:rPr>
      </w:pPr>
      <w:r>
        <w:rPr>
          <w:rFonts w:ascii="Times New Roman" w:eastAsia="Andale Sans UI" w:hAnsi="Times New Roman"/>
          <w:noProof/>
          <w:kern w:val="2"/>
          <w:sz w:val="24"/>
          <w:szCs w:val="24"/>
          <w:lang w:eastAsia="ru-RU"/>
        </w:rPr>
        <w:drawing>
          <wp:inline distT="0" distB="0" distL="0" distR="0" wp14:anchorId="416B4934" wp14:editId="4BE42F6C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87B" w:rsidRDefault="00D4287B" w:rsidP="00D4287B">
      <w:pPr>
        <w:widowControl w:val="0"/>
        <w:suppressAutoHyphens/>
        <w:spacing w:after="0" w:line="240" w:lineRule="auto"/>
        <w:rPr>
          <w:rFonts w:eastAsia="Andale Sans UI" w:cs="Calibri"/>
          <w:kern w:val="2"/>
          <w:szCs w:val="24"/>
          <w:lang w:val="en-US"/>
        </w:rPr>
      </w:pPr>
    </w:p>
    <w:p w:rsidR="00D4287B" w:rsidRDefault="00D4287B" w:rsidP="00D4287B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УКРАЇНА</w:t>
      </w:r>
    </w:p>
    <w:p w:rsidR="00D4287B" w:rsidRDefault="00D4287B" w:rsidP="00D4287B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ЧЕРНІГІВСЬКА ОБЛАСТЬ</w:t>
      </w:r>
    </w:p>
    <w:p w:rsidR="00D4287B" w:rsidRDefault="00D4287B" w:rsidP="00D4287B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Н І Ж И Н С Ь К А    М І С Ь К А    Р А Д А</w:t>
      </w:r>
    </w:p>
    <w:p w:rsidR="00D4287B" w:rsidRDefault="00D4287B" w:rsidP="00D4287B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4"/>
        </w:rPr>
      </w:pPr>
      <w:r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  <w:t>В И К О Н А В Ч И Й    К О М І Т Е Т</w:t>
      </w:r>
    </w:p>
    <w:p w:rsidR="00D4287B" w:rsidRDefault="00D4287B" w:rsidP="00D4287B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</w:p>
    <w:p w:rsidR="00D4287B" w:rsidRDefault="00D4287B" w:rsidP="00D4287B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Р І Ш Е Н </w:t>
      </w:r>
      <w:proofErr w:type="spellStart"/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>Н</w:t>
      </w:r>
      <w:proofErr w:type="spellEnd"/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 Я</w:t>
      </w:r>
    </w:p>
    <w:p w:rsidR="00D4287B" w:rsidRDefault="00D4287B" w:rsidP="00D4287B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kern w:val="2"/>
          <w:sz w:val="28"/>
          <w:szCs w:val="24"/>
        </w:rPr>
      </w:pPr>
    </w:p>
    <w:p w:rsidR="00D4287B" w:rsidRDefault="00D4287B" w:rsidP="00D4287B">
      <w:pPr>
        <w:widowControl w:val="0"/>
        <w:suppressAutoHyphens/>
        <w:spacing w:after="0" w:line="240" w:lineRule="auto"/>
        <w:ind w:left="567" w:right="-850" w:hanging="709"/>
        <w:rPr>
          <w:rFonts w:ascii="Times New Roman" w:eastAsia="Andale Sans UI" w:hAnsi="Times New Roman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від _______________ 2019 р.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  <w:t xml:space="preserve"> м. Ніжин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  <w:t xml:space="preserve">                          № ______</w:t>
      </w:r>
    </w:p>
    <w:p w:rsidR="00D4287B" w:rsidRDefault="00D4287B" w:rsidP="00D4287B">
      <w:pPr>
        <w:widowControl w:val="0"/>
        <w:suppressAutoHyphens/>
        <w:spacing w:after="0" w:line="240" w:lineRule="auto"/>
        <w:ind w:left="567" w:hanging="709"/>
        <w:rPr>
          <w:rFonts w:ascii="Times New Roman" w:eastAsia="Andale Sans UI" w:hAnsi="Times New Roman"/>
          <w:kern w:val="2"/>
          <w:sz w:val="28"/>
          <w:szCs w:val="24"/>
          <w:lang w:val="uk-UA"/>
        </w:rPr>
      </w:pPr>
    </w:p>
    <w:p w:rsidR="00D4287B" w:rsidRDefault="00D4287B" w:rsidP="00D4287B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Про розгляд матеріалів опікунської ради</w:t>
      </w:r>
    </w:p>
    <w:p w:rsidR="00D4287B" w:rsidRDefault="00D4287B" w:rsidP="00D4287B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</w:p>
    <w:p w:rsidR="00D4287B" w:rsidRDefault="00D4287B" w:rsidP="00D4287B">
      <w:pPr>
        <w:widowControl w:val="0"/>
        <w:tabs>
          <w:tab w:val="left" w:pos="9639"/>
        </w:tabs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        Відповідно до статей 34, 42, 52, 53, 59, 73 Закону України “Про місцеве самоврядування в Україні”, Регламенту виконавчого комітету Ніжинської міської ради Чернігівської області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en-US"/>
        </w:rPr>
        <w:t>V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ІІ скликання, затвердженого рішенням виконавчого комітету Ніжинської міської ради від 11.08.2016 р. №220, протоколу засідання опікунської ради від 2</w:t>
      </w:r>
      <w:r w:rsidRPr="001832E1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7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.0</w:t>
      </w:r>
      <w:r w:rsidRPr="00E1009F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5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.</w:t>
      </w:r>
      <w:r w:rsidRPr="004A2F24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2019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р.</w:t>
      </w:r>
      <w:r w:rsidRPr="004A2F24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та розглянувши заяви громадян, виконавчий комітет міської ради вирішив:</w:t>
      </w:r>
    </w:p>
    <w:p w:rsidR="00D4287B" w:rsidRDefault="00D4287B" w:rsidP="00D4287B">
      <w:pPr>
        <w:widowControl w:val="0"/>
        <w:tabs>
          <w:tab w:val="left" w:pos="9639"/>
        </w:tabs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D4287B" w:rsidRPr="00C72EBC" w:rsidRDefault="00D4287B" w:rsidP="00D4287B">
      <w:pPr>
        <w:widowControl w:val="0"/>
        <w:tabs>
          <w:tab w:val="left" w:pos="9639"/>
        </w:tabs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1. </w:t>
      </w:r>
      <w:r w:rsidRPr="00C72EBC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На підставі пункту 1.7 Правил опіки та піклування та пункту 17 Типового положення про психоневрологічні інтернати влаштувати ПІП, (03.05.1955 р. н.,) до будинку-інтернату психоневрологічного типу.</w:t>
      </w:r>
    </w:p>
    <w:p w:rsidR="00D4287B" w:rsidRPr="00C72EBC" w:rsidRDefault="00D4287B" w:rsidP="00D4287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2. </w:t>
      </w:r>
      <w:r w:rsidRPr="00C72EBC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На підставі статей 60, 63, </w:t>
      </w:r>
      <w:r w:rsidRPr="00C72EBC">
        <w:rPr>
          <w:rFonts w:ascii="Times New Roman CYR" w:hAnsi="Times New Roman CYR"/>
          <w:sz w:val="28"/>
          <w:lang w:val="uk-UA"/>
        </w:rPr>
        <w:t xml:space="preserve">пункту 3 статті 75 </w:t>
      </w:r>
      <w:r w:rsidRPr="00C72EBC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Цивільного кодексу України</w:t>
      </w:r>
      <w:r w:rsidRPr="00C72EBC">
        <w:rPr>
          <w:rFonts w:ascii="Times New Roman CYR" w:hAnsi="Times New Roman CYR"/>
          <w:sz w:val="28"/>
          <w:lang w:val="uk-UA"/>
        </w:rPr>
        <w:t xml:space="preserve"> пункту 5.2</w:t>
      </w:r>
      <w:r w:rsidRPr="00C72EBC">
        <w:rPr>
          <w:rFonts w:ascii="Times New Roman CYR" w:hAnsi="Times New Roman CYR"/>
          <w:color w:val="FF3333"/>
          <w:sz w:val="28"/>
          <w:lang w:val="uk-UA"/>
        </w:rPr>
        <w:t xml:space="preserve"> </w:t>
      </w:r>
      <w:r w:rsidRPr="00C72EBC">
        <w:rPr>
          <w:rFonts w:ascii="Times New Roman CYR" w:hAnsi="Times New Roman CYR"/>
          <w:sz w:val="28"/>
          <w:lang w:val="uk-UA"/>
        </w:rPr>
        <w:t>Правил опіки та піклування</w:t>
      </w:r>
      <w:r w:rsidRPr="00C72EBC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затвердити </w:t>
      </w:r>
      <w:r w:rsidRPr="00C72EBC">
        <w:rPr>
          <w:rFonts w:ascii="Times New Roman CYR" w:eastAsia="Andale Sans UI" w:hAnsi="Times New Roman CYR" w:cs="Times New Roman CYR"/>
          <w:color w:val="000000" w:themeColor="text1"/>
          <w:kern w:val="2"/>
          <w:sz w:val="28"/>
          <w:szCs w:val="24"/>
          <w:lang w:val="uk-UA"/>
        </w:rPr>
        <w:t xml:space="preserve">подання </w:t>
      </w:r>
      <w:r w:rsidRPr="00C72EBC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органу опіки та піклування про те, що ПІП, (30.07.1949 р. н.,) можливо призначити опікуном над ПІП, (02.10.1995 р. н.), у разі визнання його недієздатним.</w:t>
      </w:r>
    </w:p>
    <w:p w:rsidR="00D4287B" w:rsidRDefault="00D4287B" w:rsidP="00D4287B">
      <w:pPr>
        <w:widowControl w:val="0"/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</w:p>
    <w:p w:rsidR="00D4287B" w:rsidRDefault="00D4287B" w:rsidP="00D4287B">
      <w:pPr>
        <w:widowControl w:val="0"/>
        <w:tabs>
          <w:tab w:val="left" w:pos="9498"/>
        </w:tabs>
        <w:suppressAutoHyphens/>
        <w:spacing w:after="0" w:line="240" w:lineRule="auto"/>
        <w:ind w:right="-850"/>
        <w:jc w:val="both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     </w:t>
      </w:r>
    </w:p>
    <w:p w:rsidR="00D4287B" w:rsidRPr="003E3BE5" w:rsidRDefault="00D4287B" w:rsidP="00D4287B">
      <w:pPr>
        <w:widowControl w:val="0"/>
        <w:tabs>
          <w:tab w:val="left" w:pos="426"/>
          <w:tab w:val="left" w:pos="9498"/>
        </w:tabs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3.  Начальнику служби у справах дітей </w:t>
      </w:r>
      <w:proofErr w:type="spellStart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Рацин</w:t>
      </w:r>
      <w:proofErr w:type="spellEnd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Н.Б. забезпечити оприлюднення даного рішення на офіційному сайті міської ради протягом 5 робочих днів з дня його прийняття.</w:t>
      </w:r>
    </w:p>
    <w:p w:rsidR="00D4287B" w:rsidRDefault="00D4287B" w:rsidP="00D4287B">
      <w:pPr>
        <w:widowControl w:val="0"/>
        <w:tabs>
          <w:tab w:val="left" w:pos="6215"/>
          <w:tab w:val="left" w:pos="9498"/>
        </w:tabs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" w:eastAsia="Andale Sans UI" w:hAnsi="Times New Roman"/>
          <w:kern w:val="2"/>
          <w:sz w:val="28"/>
          <w:szCs w:val="24"/>
          <w:lang w:val="uk-UA"/>
        </w:rPr>
        <w:t xml:space="preserve">4.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Контроль за виконанням рішення покласти на заступника міського                                                                                                                          голови з питань діяльності виконавчих органів ради </w:t>
      </w:r>
      <w:proofErr w:type="spellStart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Алєксєєнка</w:t>
      </w:r>
      <w:proofErr w:type="spellEnd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І.В.</w:t>
      </w:r>
    </w:p>
    <w:p w:rsidR="00D4287B" w:rsidRDefault="00D4287B" w:rsidP="00D4287B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kern w:val="2"/>
          <w:sz w:val="28"/>
          <w:szCs w:val="24"/>
          <w:lang w:val="uk-UA"/>
        </w:rPr>
      </w:pPr>
    </w:p>
    <w:p w:rsidR="00D4287B" w:rsidRDefault="00D4287B" w:rsidP="00D4287B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</w:pPr>
    </w:p>
    <w:p w:rsidR="00D4287B" w:rsidRDefault="00D4287B" w:rsidP="00D4287B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</w:pPr>
    </w:p>
    <w:p w:rsidR="00D4287B" w:rsidRDefault="00D4287B" w:rsidP="00D4287B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</w:pPr>
      <w:r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  <w:t>Міський голова                                                                                        А.ЛІННИК</w:t>
      </w:r>
    </w:p>
    <w:p w:rsidR="00D4287B" w:rsidRDefault="00D4287B" w:rsidP="00D4287B">
      <w:pPr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D4287B" w:rsidRDefault="00D4287B" w:rsidP="00D4287B">
      <w:pPr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D4287B" w:rsidRDefault="00D4287B" w:rsidP="00D4287B"/>
    <w:p w:rsidR="00611D8E" w:rsidRDefault="00611D8E"/>
    <w:sectPr w:rsidR="00611D8E" w:rsidSect="00D55DFA">
      <w:pgSz w:w="11906" w:h="16838"/>
      <w:pgMar w:top="1134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altName w:val="Arial Unicode MS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1D3"/>
    <w:rsid w:val="00611D8E"/>
    <w:rsid w:val="008E6EAD"/>
    <w:rsid w:val="009201D3"/>
    <w:rsid w:val="00D4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8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87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8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87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Kovalav2525</dc:creator>
  <cp:keywords/>
  <dc:description/>
  <cp:lastModifiedBy>Kovalav2525</cp:lastModifiedBy>
  <cp:revision>3</cp:revision>
  <dcterms:created xsi:type="dcterms:W3CDTF">2019-05-27T09:08:00Z</dcterms:created>
  <dcterms:modified xsi:type="dcterms:W3CDTF">2019-05-27T11:13:00Z</dcterms:modified>
</cp:coreProperties>
</file>